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D6B" w:rsidRDefault="00592D6B" w:rsidP="00592D6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592D6B" w:rsidRDefault="00592D6B" w:rsidP="00592D6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592D6B" w:rsidRDefault="00592D6B" w:rsidP="00592D6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592D6B" w:rsidRDefault="00592D6B" w:rsidP="00592D6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592D6B" w:rsidRDefault="00592D6B" w:rsidP="00592D6B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92D6B" w:rsidRDefault="00592D6B" w:rsidP="00592D6B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74AA6" w:rsidRDefault="00574AA6" w:rsidP="00574AA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53300D" w:rsidRPr="007C0777" w:rsidRDefault="0053300D" w:rsidP="00804CDF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53300D" w:rsidRPr="007C0777" w:rsidRDefault="0053300D" w:rsidP="00804CDF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7C0777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53300D" w:rsidRPr="007C0777" w:rsidRDefault="0053300D" w:rsidP="00804CDF">
      <w:pPr>
        <w:pStyle w:val="3"/>
        <w:numPr>
          <w:ilvl w:val="1"/>
          <w:numId w:val="1"/>
        </w:numPr>
        <w:tabs>
          <w:tab w:val="num" w:pos="0"/>
        </w:tabs>
        <w:ind w:left="0" w:firstLine="720"/>
        <w:jc w:val="both"/>
        <w:rPr>
          <w:sz w:val="24"/>
        </w:rPr>
      </w:pPr>
      <w:r w:rsidRPr="007C0777">
        <w:rPr>
          <w:sz w:val="24"/>
        </w:rPr>
        <w:t>Название:</w:t>
      </w:r>
      <w:r w:rsidRPr="004E321C">
        <w:rPr>
          <w:sz w:val="24"/>
        </w:rPr>
        <w:t xml:space="preserve"> </w:t>
      </w:r>
      <w:r w:rsidRPr="00C162A4">
        <w:rPr>
          <w:bCs/>
          <w:color w:val="000000"/>
          <w:spacing w:val="-2"/>
          <w:sz w:val="24"/>
        </w:rPr>
        <w:t>О</w:t>
      </w:r>
      <w:r>
        <w:rPr>
          <w:bCs/>
          <w:color w:val="000000"/>
          <w:spacing w:val="-2"/>
          <w:sz w:val="24"/>
        </w:rPr>
        <w:t>стеопороз</w:t>
      </w:r>
    </w:p>
    <w:p w:rsidR="0053300D" w:rsidRPr="007C0777" w:rsidRDefault="0053300D" w:rsidP="00804CDF">
      <w:pPr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7C0777">
        <w:rPr>
          <w:rFonts w:ascii="Times New Roman" w:hAnsi="Times New Roman"/>
          <w:sz w:val="24"/>
          <w:szCs w:val="24"/>
        </w:rPr>
        <w:t>Код темы семинара по унифицированной программе</w:t>
      </w:r>
      <w:r>
        <w:rPr>
          <w:rFonts w:ascii="Times New Roman" w:hAnsi="Times New Roman"/>
          <w:sz w:val="24"/>
          <w:szCs w:val="24"/>
        </w:rPr>
        <w:t xml:space="preserve">: </w:t>
      </w:r>
      <w:r w:rsidRPr="00C162A4">
        <w:rPr>
          <w:rFonts w:ascii="Times New Roman" w:hAnsi="Times New Roman"/>
          <w:sz w:val="24"/>
          <w:szCs w:val="24"/>
        </w:rPr>
        <w:t>ОД.О.01.</w:t>
      </w:r>
      <w:r>
        <w:rPr>
          <w:rFonts w:ascii="Times New Roman" w:hAnsi="Times New Roman"/>
          <w:bCs/>
          <w:color w:val="000000"/>
          <w:spacing w:val="-5"/>
          <w:sz w:val="24"/>
          <w:szCs w:val="24"/>
        </w:rPr>
        <w:t>12.2</w:t>
      </w:r>
      <w:r w:rsidRPr="00C162A4">
        <w:rPr>
          <w:rFonts w:ascii="Times New Roman" w:hAnsi="Times New Roman"/>
          <w:bCs/>
          <w:color w:val="000000"/>
          <w:spacing w:val="-5"/>
          <w:sz w:val="24"/>
          <w:szCs w:val="24"/>
        </w:rPr>
        <w:t>.</w:t>
      </w:r>
    </w:p>
    <w:p w:rsidR="0053300D" w:rsidRPr="007C0777" w:rsidRDefault="0053300D" w:rsidP="00804CDF">
      <w:pPr>
        <w:pStyle w:val="a9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7C0777">
        <w:rPr>
          <w:rFonts w:ascii="Times New Roman" w:hAnsi="Times New Roman"/>
          <w:sz w:val="24"/>
          <w:szCs w:val="24"/>
        </w:rPr>
        <w:t>Наименование цикла: ординатура по специальности «Эндокринология».</w:t>
      </w:r>
    </w:p>
    <w:p w:rsidR="0053300D" w:rsidRPr="007C0777" w:rsidRDefault="0053300D" w:rsidP="00804CDF">
      <w:pPr>
        <w:pStyle w:val="a9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7C0777">
        <w:rPr>
          <w:rFonts w:ascii="Times New Roman" w:hAnsi="Times New Roman"/>
          <w:sz w:val="24"/>
          <w:szCs w:val="24"/>
        </w:rPr>
        <w:t>Контингент обучающихся: ординаторы по специальности «Эндокринология».</w:t>
      </w:r>
    </w:p>
    <w:p w:rsidR="0053300D" w:rsidRPr="007C0777" w:rsidRDefault="0053300D" w:rsidP="00804CDF">
      <w:pPr>
        <w:pStyle w:val="a9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занятия: 4</w:t>
      </w:r>
      <w:r w:rsidRPr="007C0777">
        <w:rPr>
          <w:rFonts w:ascii="Times New Roman" w:hAnsi="Times New Roman"/>
          <w:sz w:val="24"/>
          <w:szCs w:val="24"/>
        </w:rPr>
        <w:t xml:space="preserve"> часа.</w:t>
      </w:r>
    </w:p>
    <w:p w:rsidR="0053300D" w:rsidRPr="007C0777" w:rsidRDefault="0053300D" w:rsidP="00804CDF">
      <w:pPr>
        <w:pStyle w:val="3"/>
        <w:numPr>
          <w:ilvl w:val="1"/>
          <w:numId w:val="1"/>
        </w:numPr>
        <w:tabs>
          <w:tab w:val="num" w:pos="0"/>
        </w:tabs>
        <w:ind w:left="0" w:firstLine="720"/>
        <w:jc w:val="both"/>
        <w:rPr>
          <w:sz w:val="24"/>
        </w:rPr>
      </w:pPr>
      <w:r w:rsidRPr="007C0777">
        <w:rPr>
          <w:sz w:val="24"/>
        </w:rPr>
        <w:t xml:space="preserve">Цель: рассмотреть и обсудить современные данные по </w:t>
      </w:r>
      <w:r>
        <w:rPr>
          <w:bCs/>
          <w:color w:val="000000"/>
          <w:spacing w:val="-2"/>
          <w:sz w:val="24"/>
        </w:rPr>
        <w:t>остеопорозу.</w:t>
      </w:r>
    </w:p>
    <w:p w:rsidR="0053300D" w:rsidRPr="00CB5135" w:rsidRDefault="0053300D" w:rsidP="004A58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7C0777">
        <w:rPr>
          <w:rFonts w:ascii="Times New Roman" w:hAnsi="Times New Roman"/>
          <w:sz w:val="24"/>
          <w:szCs w:val="24"/>
        </w:rPr>
        <w:t xml:space="preserve">7. На семинаре обсуждаются следующие вопросы: </w:t>
      </w:r>
      <w:r>
        <w:rPr>
          <w:rFonts w:ascii="Times New Roman" w:hAnsi="Times New Roman"/>
          <w:sz w:val="24"/>
          <w:szCs w:val="24"/>
        </w:rPr>
        <w:t xml:space="preserve">Классификация, </w:t>
      </w:r>
      <w:r w:rsidRPr="00CB5135">
        <w:rPr>
          <w:rFonts w:ascii="Times New Roman" w:hAnsi="Times New Roman"/>
          <w:sz w:val="24"/>
          <w:szCs w:val="24"/>
        </w:rPr>
        <w:t>Первичный (идиопатический) остеопороз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>Вторичный - формы с частично известным патогенезом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>Ятрогенные формы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>Постменопаузальный и сенильный о</w:t>
      </w:r>
      <w:r>
        <w:rPr>
          <w:rFonts w:ascii="Times New Roman" w:hAnsi="Times New Roman"/>
          <w:sz w:val="24"/>
          <w:szCs w:val="24"/>
        </w:rPr>
        <w:t>стеопо</w:t>
      </w:r>
      <w:r w:rsidRPr="00CB5135">
        <w:rPr>
          <w:rFonts w:ascii="Times New Roman" w:hAnsi="Times New Roman"/>
          <w:sz w:val="24"/>
          <w:szCs w:val="24"/>
        </w:rPr>
        <w:t>роз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>Эпидемиология и социально-экономические аспекты остеопороза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>Этиология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>Патогенез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B5135">
        <w:rPr>
          <w:rFonts w:ascii="Times New Roman" w:hAnsi="Times New Roman"/>
          <w:sz w:val="24"/>
          <w:szCs w:val="24"/>
        </w:rPr>
        <w:t>Патоморфология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>Клиника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>Идиопатический остеопороз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>Этиология и патогенез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>Возрастны</w:t>
      </w:r>
      <w:r>
        <w:rPr>
          <w:rFonts w:ascii="Times New Roman" w:hAnsi="Times New Roman"/>
          <w:sz w:val="24"/>
          <w:szCs w:val="24"/>
        </w:rPr>
        <w:t>е и гендерные особенности разви</w:t>
      </w:r>
      <w:r w:rsidRPr="00CB5135">
        <w:rPr>
          <w:rFonts w:ascii="Times New Roman" w:hAnsi="Times New Roman"/>
          <w:sz w:val="24"/>
          <w:szCs w:val="24"/>
        </w:rPr>
        <w:t>тия остеопороза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 xml:space="preserve">Остеопороз при заболеваниях эндокринной </w:t>
      </w:r>
      <w:proofErr w:type="spellStart"/>
      <w:r w:rsidRPr="00CB5135">
        <w:rPr>
          <w:rFonts w:ascii="Times New Roman" w:hAnsi="Times New Roman"/>
          <w:sz w:val="24"/>
          <w:szCs w:val="24"/>
        </w:rPr>
        <w:t>системы</w:t>
      </w:r>
      <w:proofErr w:type="gramStart"/>
      <w:r>
        <w:rPr>
          <w:rFonts w:ascii="Times New Roman" w:hAnsi="Times New Roman"/>
          <w:sz w:val="24"/>
          <w:szCs w:val="24"/>
        </w:rPr>
        <w:t>,</w:t>
      </w:r>
      <w:r w:rsidRPr="00CB5135">
        <w:rPr>
          <w:rFonts w:ascii="Times New Roman" w:hAnsi="Times New Roman"/>
          <w:sz w:val="24"/>
          <w:szCs w:val="24"/>
        </w:rPr>
        <w:t>О</w:t>
      </w:r>
      <w:proofErr w:type="gramEnd"/>
      <w:r w:rsidRPr="00CB5135">
        <w:rPr>
          <w:rFonts w:ascii="Times New Roman" w:hAnsi="Times New Roman"/>
          <w:sz w:val="24"/>
          <w:szCs w:val="24"/>
        </w:rPr>
        <w:t>стеопороз</w:t>
      </w:r>
      <w:proofErr w:type="spellEnd"/>
      <w:r w:rsidRPr="00CB5135">
        <w:rPr>
          <w:rFonts w:ascii="Times New Roman" w:hAnsi="Times New Roman"/>
          <w:sz w:val="24"/>
          <w:szCs w:val="24"/>
        </w:rPr>
        <w:t xml:space="preserve"> при сахарном диабете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>Остеопороз при патологиях щитовидной железы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>Остеопороз</w:t>
      </w:r>
      <w:r>
        <w:rPr>
          <w:rFonts w:ascii="Times New Roman" w:hAnsi="Times New Roman"/>
          <w:sz w:val="24"/>
          <w:szCs w:val="24"/>
        </w:rPr>
        <w:t xml:space="preserve"> при акромегалии и др. патологи</w:t>
      </w:r>
      <w:r w:rsidRPr="00CB5135">
        <w:rPr>
          <w:rFonts w:ascii="Times New Roman" w:hAnsi="Times New Roman"/>
          <w:sz w:val="24"/>
          <w:szCs w:val="24"/>
        </w:rPr>
        <w:t>ях гипоталамо-гипофизарной системы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 xml:space="preserve">Остеопороз при </w:t>
      </w:r>
      <w:proofErr w:type="spellStart"/>
      <w:r w:rsidRPr="00CB5135">
        <w:rPr>
          <w:rFonts w:ascii="Times New Roman" w:hAnsi="Times New Roman"/>
          <w:sz w:val="24"/>
          <w:szCs w:val="24"/>
        </w:rPr>
        <w:t>гипопитуитаризме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 xml:space="preserve">Остеопороз при </w:t>
      </w:r>
      <w:proofErr w:type="spellStart"/>
      <w:r w:rsidRPr="00CB5135">
        <w:rPr>
          <w:rFonts w:ascii="Times New Roman" w:hAnsi="Times New Roman"/>
          <w:sz w:val="24"/>
          <w:szCs w:val="24"/>
        </w:rPr>
        <w:t>гипогона</w:t>
      </w:r>
      <w:r>
        <w:rPr>
          <w:rFonts w:ascii="Times New Roman" w:hAnsi="Times New Roman"/>
          <w:sz w:val="24"/>
          <w:szCs w:val="24"/>
        </w:rPr>
        <w:t>дизме</w:t>
      </w:r>
      <w:proofErr w:type="spellEnd"/>
      <w:r>
        <w:rPr>
          <w:rFonts w:ascii="Times New Roman" w:hAnsi="Times New Roman"/>
          <w:sz w:val="24"/>
          <w:szCs w:val="24"/>
        </w:rPr>
        <w:t xml:space="preserve"> и др. патоло</w:t>
      </w:r>
      <w:r w:rsidRPr="00CB5135">
        <w:rPr>
          <w:rFonts w:ascii="Times New Roman" w:hAnsi="Times New Roman"/>
          <w:sz w:val="24"/>
          <w:szCs w:val="24"/>
        </w:rPr>
        <w:t>гиях половой системы</w:t>
      </w:r>
    </w:p>
    <w:p w:rsidR="0053300D" w:rsidRPr="007C0777" w:rsidRDefault="0053300D" w:rsidP="007D46B7">
      <w:pPr>
        <w:pStyle w:val="a9"/>
        <w:ind w:left="0"/>
        <w:jc w:val="both"/>
        <w:rPr>
          <w:rFonts w:ascii="Times New Roman" w:hAnsi="Times New Roman"/>
          <w:sz w:val="24"/>
          <w:szCs w:val="24"/>
        </w:rPr>
      </w:pPr>
    </w:p>
    <w:p w:rsidR="0053300D" w:rsidRPr="007C0777" w:rsidRDefault="0053300D" w:rsidP="007D46B7">
      <w:pPr>
        <w:pStyle w:val="a9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7C0777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семинара: </w:t>
      </w:r>
    </w:p>
    <w:p w:rsidR="0053300D" w:rsidRPr="00CB5135" w:rsidRDefault="0053300D" w:rsidP="004A58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CB5135">
        <w:rPr>
          <w:rFonts w:ascii="Times New Roman" w:hAnsi="Times New Roman"/>
          <w:sz w:val="24"/>
          <w:szCs w:val="24"/>
        </w:rPr>
        <w:t>Классификация</w:t>
      </w:r>
    </w:p>
    <w:p w:rsidR="0053300D" w:rsidRPr="00CB5135" w:rsidRDefault="0053300D" w:rsidP="004A58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CB5135">
        <w:rPr>
          <w:rFonts w:ascii="Times New Roman" w:hAnsi="Times New Roman"/>
          <w:sz w:val="24"/>
          <w:szCs w:val="24"/>
        </w:rPr>
        <w:t>Первичный (идиопатический) остеопороз</w:t>
      </w:r>
    </w:p>
    <w:p w:rsidR="0053300D" w:rsidRPr="00CB5135" w:rsidRDefault="0053300D" w:rsidP="004A58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CB5135">
        <w:rPr>
          <w:rFonts w:ascii="Times New Roman" w:hAnsi="Times New Roman"/>
          <w:sz w:val="24"/>
          <w:szCs w:val="24"/>
        </w:rPr>
        <w:t>Вторичный - формы с частично известным патогенезом</w:t>
      </w:r>
    </w:p>
    <w:p w:rsidR="0053300D" w:rsidRPr="00CB5135" w:rsidRDefault="0053300D" w:rsidP="004A58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CB5135">
        <w:rPr>
          <w:rFonts w:ascii="Times New Roman" w:hAnsi="Times New Roman"/>
          <w:sz w:val="24"/>
          <w:szCs w:val="24"/>
        </w:rPr>
        <w:t>Ятрогенные формы</w:t>
      </w:r>
    </w:p>
    <w:p w:rsidR="0053300D" w:rsidRPr="00CB5135" w:rsidRDefault="0053300D" w:rsidP="004A58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CB5135">
        <w:rPr>
          <w:rFonts w:ascii="Times New Roman" w:hAnsi="Times New Roman"/>
          <w:sz w:val="24"/>
          <w:szCs w:val="24"/>
        </w:rPr>
        <w:t>Постменопаузальный и сенильный о</w:t>
      </w:r>
      <w:r>
        <w:rPr>
          <w:rFonts w:ascii="Times New Roman" w:hAnsi="Times New Roman"/>
          <w:sz w:val="24"/>
          <w:szCs w:val="24"/>
        </w:rPr>
        <w:t>стеопо</w:t>
      </w:r>
      <w:r w:rsidRPr="00CB5135">
        <w:rPr>
          <w:rFonts w:ascii="Times New Roman" w:hAnsi="Times New Roman"/>
          <w:sz w:val="24"/>
          <w:szCs w:val="24"/>
        </w:rPr>
        <w:t>роз</w:t>
      </w:r>
    </w:p>
    <w:p w:rsidR="0053300D" w:rsidRPr="00CB5135" w:rsidRDefault="0053300D" w:rsidP="004A58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Pr="00CB5135">
        <w:rPr>
          <w:rFonts w:ascii="Times New Roman" w:hAnsi="Times New Roman"/>
          <w:sz w:val="24"/>
          <w:szCs w:val="24"/>
        </w:rPr>
        <w:t>Эпидемиология и социально-экономические аспекты остеопороза</w:t>
      </w:r>
    </w:p>
    <w:p w:rsidR="0053300D" w:rsidRPr="00CB5135" w:rsidRDefault="0053300D" w:rsidP="004A58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Pr="00CB5135">
        <w:rPr>
          <w:rFonts w:ascii="Times New Roman" w:hAnsi="Times New Roman"/>
          <w:sz w:val="24"/>
          <w:szCs w:val="24"/>
        </w:rPr>
        <w:t>Этиология</w:t>
      </w:r>
    </w:p>
    <w:p w:rsidR="0053300D" w:rsidRPr="00CB5135" w:rsidRDefault="0053300D" w:rsidP="004A58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r w:rsidRPr="00CB5135">
        <w:rPr>
          <w:rFonts w:ascii="Times New Roman" w:hAnsi="Times New Roman"/>
          <w:sz w:val="24"/>
          <w:szCs w:val="24"/>
        </w:rPr>
        <w:t>Патогенез</w:t>
      </w:r>
    </w:p>
    <w:p w:rsidR="0053300D" w:rsidRPr="00CB5135" w:rsidRDefault="0053300D" w:rsidP="004A58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proofErr w:type="spellStart"/>
      <w:r w:rsidRPr="00CB5135">
        <w:rPr>
          <w:rFonts w:ascii="Times New Roman" w:hAnsi="Times New Roman"/>
          <w:sz w:val="24"/>
          <w:szCs w:val="24"/>
        </w:rPr>
        <w:t>Патоморфология</w:t>
      </w:r>
      <w:proofErr w:type="spellEnd"/>
    </w:p>
    <w:p w:rsidR="0053300D" w:rsidRPr="00CB5135" w:rsidRDefault="0053300D" w:rsidP="004A58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</w:t>
      </w:r>
      <w:r w:rsidRPr="00CB5135">
        <w:rPr>
          <w:rFonts w:ascii="Times New Roman" w:hAnsi="Times New Roman"/>
          <w:sz w:val="24"/>
          <w:szCs w:val="24"/>
        </w:rPr>
        <w:t>Клиника</w:t>
      </w:r>
    </w:p>
    <w:p w:rsidR="0053300D" w:rsidRPr="00CB5135" w:rsidRDefault="0053300D" w:rsidP="004A58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 </w:t>
      </w:r>
      <w:r w:rsidRPr="00CB5135">
        <w:rPr>
          <w:rFonts w:ascii="Times New Roman" w:hAnsi="Times New Roman"/>
          <w:sz w:val="24"/>
          <w:szCs w:val="24"/>
        </w:rPr>
        <w:t>Идиопатический остеопороз</w:t>
      </w:r>
    </w:p>
    <w:p w:rsidR="0053300D" w:rsidRPr="00CB5135" w:rsidRDefault="0053300D" w:rsidP="004A58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12. </w:t>
      </w:r>
      <w:r w:rsidRPr="00CB5135">
        <w:rPr>
          <w:rFonts w:ascii="Times New Roman" w:hAnsi="Times New Roman"/>
          <w:sz w:val="24"/>
          <w:szCs w:val="24"/>
        </w:rPr>
        <w:t>Этиология и патогенез</w:t>
      </w:r>
    </w:p>
    <w:p w:rsidR="0053300D" w:rsidRPr="00CB5135" w:rsidRDefault="0053300D" w:rsidP="004A58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 </w:t>
      </w:r>
      <w:r w:rsidRPr="00CB5135">
        <w:rPr>
          <w:rFonts w:ascii="Times New Roman" w:hAnsi="Times New Roman"/>
          <w:sz w:val="24"/>
          <w:szCs w:val="24"/>
        </w:rPr>
        <w:t>Возрастны</w:t>
      </w:r>
      <w:r>
        <w:rPr>
          <w:rFonts w:ascii="Times New Roman" w:hAnsi="Times New Roman"/>
          <w:sz w:val="24"/>
          <w:szCs w:val="24"/>
        </w:rPr>
        <w:t>е и гендерные особенности разви</w:t>
      </w:r>
      <w:r w:rsidRPr="00CB5135">
        <w:rPr>
          <w:rFonts w:ascii="Times New Roman" w:hAnsi="Times New Roman"/>
          <w:sz w:val="24"/>
          <w:szCs w:val="24"/>
        </w:rPr>
        <w:t>тия остеопороза</w:t>
      </w:r>
    </w:p>
    <w:p w:rsidR="0053300D" w:rsidRPr="00CB5135" w:rsidRDefault="0053300D" w:rsidP="004A58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 </w:t>
      </w:r>
      <w:r w:rsidRPr="00CB5135">
        <w:rPr>
          <w:rFonts w:ascii="Times New Roman" w:hAnsi="Times New Roman"/>
          <w:sz w:val="24"/>
          <w:szCs w:val="24"/>
        </w:rPr>
        <w:t>Остеопороз при заболеваниях эндокринной системы</w:t>
      </w:r>
    </w:p>
    <w:p w:rsidR="0053300D" w:rsidRPr="00CB5135" w:rsidRDefault="0053300D" w:rsidP="004A58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15. </w:t>
      </w:r>
      <w:r w:rsidRPr="00CB5135">
        <w:rPr>
          <w:rFonts w:ascii="Times New Roman" w:hAnsi="Times New Roman"/>
          <w:sz w:val="24"/>
          <w:szCs w:val="24"/>
        </w:rPr>
        <w:t>Остеопороз при сахарном диабете</w:t>
      </w:r>
    </w:p>
    <w:p w:rsidR="0053300D" w:rsidRPr="00CB5135" w:rsidRDefault="0053300D" w:rsidP="004A58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16. </w:t>
      </w:r>
      <w:r w:rsidRPr="00CB5135">
        <w:rPr>
          <w:rFonts w:ascii="Times New Roman" w:hAnsi="Times New Roman"/>
          <w:sz w:val="24"/>
          <w:szCs w:val="24"/>
        </w:rPr>
        <w:t>Остеопороз при патологиях щитовидной железы</w:t>
      </w:r>
    </w:p>
    <w:p w:rsidR="0053300D" w:rsidRPr="00CB5135" w:rsidRDefault="0053300D" w:rsidP="004A58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17. </w:t>
      </w:r>
      <w:r w:rsidRPr="00CB5135">
        <w:rPr>
          <w:rFonts w:ascii="Times New Roman" w:hAnsi="Times New Roman"/>
          <w:sz w:val="24"/>
          <w:szCs w:val="24"/>
        </w:rPr>
        <w:t>Остеопороз</w:t>
      </w:r>
      <w:r>
        <w:rPr>
          <w:rFonts w:ascii="Times New Roman" w:hAnsi="Times New Roman"/>
          <w:sz w:val="24"/>
          <w:szCs w:val="24"/>
        </w:rPr>
        <w:t xml:space="preserve"> при акромегалии и др. патологи</w:t>
      </w:r>
      <w:r w:rsidRPr="00CB5135">
        <w:rPr>
          <w:rFonts w:ascii="Times New Roman" w:hAnsi="Times New Roman"/>
          <w:sz w:val="24"/>
          <w:szCs w:val="24"/>
        </w:rPr>
        <w:t>ях гипоталамо-гипофизарной системы</w:t>
      </w:r>
    </w:p>
    <w:p w:rsidR="0053300D" w:rsidRPr="00CB5135" w:rsidRDefault="0053300D" w:rsidP="004A58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18. </w:t>
      </w:r>
      <w:r w:rsidRPr="00CB5135">
        <w:rPr>
          <w:rFonts w:ascii="Times New Roman" w:hAnsi="Times New Roman"/>
          <w:sz w:val="24"/>
          <w:szCs w:val="24"/>
        </w:rPr>
        <w:t xml:space="preserve">Остеопороз при </w:t>
      </w:r>
      <w:proofErr w:type="spellStart"/>
      <w:r w:rsidRPr="00CB5135">
        <w:rPr>
          <w:rFonts w:ascii="Times New Roman" w:hAnsi="Times New Roman"/>
          <w:sz w:val="24"/>
          <w:szCs w:val="24"/>
        </w:rPr>
        <w:t>гипопитуитаризме</w:t>
      </w:r>
      <w:proofErr w:type="spellEnd"/>
    </w:p>
    <w:p w:rsidR="0053300D" w:rsidRPr="00CB5135" w:rsidRDefault="0053300D" w:rsidP="004A58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19. </w:t>
      </w:r>
      <w:r w:rsidRPr="00CB5135">
        <w:rPr>
          <w:rFonts w:ascii="Times New Roman" w:hAnsi="Times New Roman"/>
          <w:sz w:val="24"/>
          <w:szCs w:val="24"/>
        </w:rPr>
        <w:t xml:space="preserve">Остеопороз при </w:t>
      </w:r>
      <w:proofErr w:type="spellStart"/>
      <w:r w:rsidRPr="00CB5135">
        <w:rPr>
          <w:rFonts w:ascii="Times New Roman" w:hAnsi="Times New Roman"/>
          <w:sz w:val="24"/>
          <w:szCs w:val="24"/>
        </w:rPr>
        <w:t>гипогона</w:t>
      </w:r>
      <w:r>
        <w:rPr>
          <w:rFonts w:ascii="Times New Roman" w:hAnsi="Times New Roman"/>
          <w:sz w:val="24"/>
          <w:szCs w:val="24"/>
        </w:rPr>
        <w:t>дизме</w:t>
      </w:r>
      <w:proofErr w:type="spellEnd"/>
      <w:r>
        <w:rPr>
          <w:rFonts w:ascii="Times New Roman" w:hAnsi="Times New Roman"/>
          <w:sz w:val="24"/>
          <w:szCs w:val="24"/>
        </w:rPr>
        <w:t xml:space="preserve"> и др. патоло</w:t>
      </w:r>
      <w:r w:rsidRPr="00CB5135">
        <w:rPr>
          <w:rFonts w:ascii="Times New Roman" w:hAnsi="Times New Roman"/>
          <w:sz w:val="24"/>
          <w:szCs w:val="24"/>
        </w:rPr>
        <w:t>гиях половой системы</w:t>
      </w:r>
    </w:p>
    <w:p w:rsidR="0053300D" w:rsidRPr="004E321C" w:rsidRDefault="0053300D" w:rsidP="00510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3300D" w:rsidRPr="007C0777" w:rsidRDefault="0053300D" w:rsidP="00492358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53300D" w:rsidRPr="007C0777" w:rsidRDefault="0053300D" w:rsidP="00492358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0777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7C0777">
        <w:rPr>
          <w:rFonts w:ascii="Times New Roman" w:hAnsi="Times New Roman"/>
          <w:sz w:val="24"/>
          <w:szCs w:val="24"/>
        </w:rPr>
        <w:t>оверхед</w:t>
      </w:r>
      <w:proofErr w:type="spellEnd"/>
      <w:r w:rsidRPr="007C0777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53300D" w:rsidRPr="007C0777" w:rsidRDefault="0053300D" w:rsidP="00492358">
      <w:pPr>
        <w:numPr>
          <w:ilvl w:val="0"/>
          <w:numId w:val="10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7C0777">
        <w:rPr>
          <w:rFonts w:ascii="Times New Roman" w:hAnsi="Times New Roman"/>
          <w:sz w:val="24"/>
          <w:szCs w:val="24"/>
        </w:rPr>
        <w:t xml:space="preserve">Методы контроля знаний и навыков: тестовый контроль. </w:t>
      </w:r>
    </w:p>
    <w:p w:rsidR="0053300D" w:rsidRPr="007C0777" w:rsidRDefault="0053300D" w:rsidP="00492358">
      <w:pPr>
        <w:pStyle w:val="a9"/>
        <w:tabs>
          <w:tab w:val="left" w:pos="276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53300D" w:rsidRPr="007C0777" w:rsidRDefault="0053300D" w:rsidP="00492358">
      <w:pPr>
        <w:pStyle w:val="a9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0777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53300D" w:rsidRPr="007C0777" w:rsidRDefault="0053300D" w:rsidP="00804CDF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7C0777">
        <w:rPr>
          <w:rFonts w:ascii="Times New Roman" w:hAnsi="Times New Roman"/>
          <w:sz w:val="24"/>
          <w:szCs w:val="24"/>
        </w:rPr>
        <w:t>Основная:</w:t>
      </w:r>
      <w:r w:rsidRPr="007C0777">
        <w:rPr>
          <w:rFonts w:ascii="Times New Roman" w:hAnsi="Times New Roman"/>
          <w:bCs/>
          <w:sz w:val="24"/>
          <w:szCs w:val="24"/>
        </w:rPr>
        <w:t xml:space="preserve"> </w:t>
      </w:r>
    </w:p>
    <w:p w:rsidR="0053300D" w:rsidRPr="007C0777" w:rsidRDefault="0053300D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7C0777">
        <w:rPr>
          <w:rFonts w:ascii="Times New Roman" w:hAnsi="Times New Roman"/>
          <w:sz w:val="24"/>
          <w:szCs w:val="24"/>
        </w:rPr>
        <w:t>Аметов</w:t>
      </w:r>
      <w:proofErr w:type="spellEnd"/>
      <w:r w:rsidRPr="007C0777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7C0777">
        <w:rPr>
          <w:rFonts w:ascii="Times New Roman" w:hAnsi="Times New Roman"/>
          <w:sz w:val="24"/>
          <w:szCs w:val="24"/>
        </w:rPr>
        <w:t>А.С.Избранные</w:t>
      </w:r>
      <w:proofErr w:type="spellEnd"/>
      <w:r w:rsidRPr="007C0777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53300D" w:rsidRPr="007C0777" w:rsidRDefault="0053300D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C0777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53300D" w:rsidRPr="007C0777" w:rsidRDefault="0053300D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0777">
        <w:rPr>
          <w:rFonts w:ascii="Times New Roman" w:hAnsi="Times New Roman"/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Гитун</w:t>
      </w:r>
      <w:proofErr w:type="spellEnd"/>
      <w:proofErr w:type="gramStart"/>
      <w:r w:rsidRPr="007C0777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077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рец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>. Ю. Ю. Елисеев. - М.: АСТ, 2007. - 608 с. </w:t>
      </w:r>
    </w:p>
    <w:p w:rsidR="0053300D" w:rsidRPr="007C0777" w:rsidRDefault="0053300D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077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7C0777">
        <w:rPr>
          <w:rFonts w:ascii="Times New Roman" w:hAnsi="Times New Roman"/>
          <w:color w:val="000000"/>
          <w:sz w:val="24"/>
          <w:szCs w:val="24"/>
        </w:rPr>
        <w:t xml:space="preserve">=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Evadence-based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endocrinology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>: руководство для врачей</w:t>
      </w:r>
      <w:proofErr w:type="gramStart"/>
      <w:r w:rsidRPr="007C0777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7C0777">
        <w:rPr>
          <w:rFonts w:ascii="Times New Roman" w:hAnsi="Times New Roman"/>
          <w:color w:val="000000"/>
          <w:sz w:val="24"/>
          <w:szCs w:val="24"/>
        </w:rPr>
        <w:t xml:space="preserve"> пер. с англ./ Х. С. Абу-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Лебдех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 xml:space="preserve"> [и др.] ; под ред.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Полайн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 xml:space="preserve"> М.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Камачо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Хоссейн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Гариба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Глен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 xml:space="preserve"> В.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Сайзмо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>. - 2-е изд. - М.: ГЭОТАР-МЕДИА, 2008. - 631 с.</w:t>
      </w:r>
    </w:p>
    <w:p w:rsidR="0053300D" w:rsidRPr="007C0777" w:rsidRDefault="0053300D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077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7C0777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077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7C0777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 xml:space="preserve"> [и др.]</w:t>
      </w:r>
      <w:proofErr w:type="gramStart"/>
      <w:r w:rsidRPr="007C0777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0777">
        <w:rPr>
          <w:rFonts w:ascii="Times New Roman" w:hAnsi="Times New Roman"/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53300D" w:rsidRPr="007C0777" w:rsidRDefault="0053300D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077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7C0777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077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0777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53300D" w:rsidRPr="007C0777" w:rsidRDefault="0053300D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0777">
        <w:rPr>
          <w:rFonts w:ascii="Times New Roman" w:hAnsi="Times New Roman"/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Кэттайл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>, Р. А. Арки ; под общ</w:t>
      </w:r>
      <w:proofErr w:type="gramStart"/>
      <w:r w:rsidRPr="007C0777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7C077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7C0777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Pr="007C0777">
        <w:rPr>
          <w:rFonts w:ascii="Times New Roman" w:hAnsi="Times New Roman"/>
          <w:color w:val="000000"/>
          <w:sz w:val="24"/>
          <w:szCs w:val="24"/>
        </w:rPr>
        <w:t xml:space="preserve">ед. Ю. В.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Наточина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>. - М.: БИНОМ, 2007. - 335 с.</w:t>
      </w:r>
    </w:p>
    <w:p w:rsidR="0053300D" w:rsidRPr="007C0777" w:rsidRDefault="0053300D" w:rsidP="007C0777">
      <w:pPr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7C077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7C0777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077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0777">
        <w:rPr>
          <w:rFonts w:ascii="Times New Roman" w:hAnsi="Times New Roman"/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>, 2007. - 301 с.: табл.. - (Библиотека врача общей практики). - (Схемы лечения). - Указатель лекарственных средств: с. 289-301. </w:t>
      </w:r>
    </w:p>
    <w:p w:rsidR="0053300D" w:rsidRPr="007C0777" w:rsidRDefault="0053300D" w:rsidP="007C0777">
      <w:pPr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7C077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7C0777">
        <w:rPr>
          <w:rFonts w:ascii="Times New Roman" w:hAnsi="Times New Roman"/>
          <w:color w:val="000000"/>
          <w:sz w:val="24"/>
          <w:szCs w:val="24"/>
        </w:rPr>
        <w:t xml:space="preserve">: учебник/ ред.: Дж. Е.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Гриффин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 xml:space="preserve">, С. Р.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Охеда</w:t>
      </w:r>
      <w:proofErr w:type="spellEnd"/>
      <w:proofErr w:type="gramStart"/>
      <w:r w:rsidRPr="007C0777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0777">
        <w:rPr>
          <w:rFonts w:ascii="Times New Roman" w:hAnsi="Times New Roman"/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Аметова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2008. - 496 с.</w:t>
      </w:r>
    </w:p>
    <w:p w:rsidR="0053300D" w:rsidRPr="007C0777" w:rsidRDefault="0053300D" w:rsidP="007C077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0777">
        <w:rPr>
          <w:rFonts w:ascii="Times New Roman" w:hAnsi="Times New Roman"/>
          <w:color w:val="000000"/>
          <w:sz w:val="24"/>
          <w:szCs w:val="24"/>
        </w:rPr>
        <w:t>Функциональная и топическая диагностика в </w:t>
      </w:r>
      <w:r w:rsidRPr="007C077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7C0777">
        <w:rPr>
          <w:rFonts w:ascii="Times New Roman" w:hAnsi="Times New Roman"/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Халимов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>, Г. Е. Труфанов. - СПб</w:t>
      </w:r>
      <w:proofErr w:type="gramStart"/>
      <w:r w:rsidRPr="007C0777">
        <w:rPr>
          <w:rFonts w:ascii="Times New Roman" w:hAnsi="Times New Roman"/>
          <w:color w:val="000000"/>
          <w:sz w:val="24"/>
          <w:szCs w:val="24"/>
        </w:rPr>
        <w:t xml:space="preserve">.: </w:t>
      </w:r>
      <w:proofErr w:type="gramEnd"/>
      <w:r w:rsidRPr="007C0777">
        <w:rPr>
          <w:rFonts w:ascii="Times New Roman" w:hAnsi="Times New Roman"/>
          <w:color w:val="000000"/>
          <w:sz w:val="24"/>
          <w:szCs w:val="24"/>
        </w:rPr>
        <w:t>ЭЛБИ-СПб, 2010. - 296 с. </w:t>
      </w:r>
    </w:p>
    <w:p w:rsidR="0053300D" w:rsidRPr="007C0777" w:rsidRDefault="0053300D" w:rsidP="007C077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0777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53300D" w:rsidRPr="007C0777" w:rsidRDefault="0053300D" w:rsidP="007C077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077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7C0777">
        <w:rPr>
          <w:rFonts w:ascii="Times New Roman" w:hAnsi="Times New Roman"/>
          <w:color w:val="000000"/>
          <w:sz w:val="24"/>
          <w:szCs w:val="24"/>
        </w:rPr>
        <w:t xml:space="preserve"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М.: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 xml:space="preserve"> Медиа, 2008. - 1064 с.</w:t>
      </w:r>
    </w:p>
    <w:p w:rsidR="0053300D" w:rsidRPr="007C0777" w:rsidRDefault="0053300D" w:rsidP="00804CD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C0777">
        <w:rPr>
          <w:rFonts w:ascii="Times New Roman" w:hAnsi="Times New Roman"/>
          <w:sz w:val="24"/>
          <w:szCs w:val="24"/>
        </w:rPr>
        <w:t xml:space="preserve"> </w:t>
      </w:r>
    </w:p>
    <w:sectPr w:rsidR="0053300D" w:rsidRPr="007C0777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B3633"/>
    <w:multiLevelType w:val="hybridMultilevel"/>
    <w:tmpl w:val="E32241AC"/>
    <w:lvl w:ilvl="0" w:tplc="CACA3F66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5D4891A">
      <w:start w:val="10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C76656E"/>
    <w:multiLevelType w:val="hybridMultilevel"/>
    <w:tmpl w:val="AB14B05A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4EE6C52"/>
    <w:multiLevelType w:val="hybridMultilevel"/>
    <w:tmpl w:val="CDFCEEEE"/>
    <w:lvl w:ilvl="0" w:tplc="B61A88A6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C530464"/>
    <w:multiLevelType w:val="hybridMultilevel"/>
    <w:tmpl w:val="B99C1EEA"/>
    <w:lvl w:ilvl="0" w:tplc="4A306514">
      <w:start w:val="1"/>
      <w:numFmt w:val="decimal"/>
      <w:pStyle w:val="a"/>
      <w:lvlText w:val="%1."/>
      <w:lvlJc w:val="right"/>
      <w:pPr>
        <w:tabs>
          <w:tab w:val="num" w:pos="510"/>
        </w:tabs>
        <w:ind w:left="510" w:hanging="11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B7E55F8"/>
    <w:multiLevelType w:val="hybridMultilevel"/>
    <w:tmpl w:val="F48C6A8E"/>
    <w:lvl w:ilvl="0" w:tplc="54C44922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7"/>
  </w:num>
  <w:num w:numId="5">
    <w:abstractNumId w:val="4"/>
  </w:num>
  <w:num w:numId="6">
    <w:abstractNumId w:val="6"/>
  </w:num>
  <w:num w:numId="7">
    <w:abstractNumId w:val="5"/>
  </w:num>
  <w:num w:numId="8">
    <w:abstractNumId w:val="9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105A1"/>
    <w:rsid w:val="00047619"/>
    <w:rsid w:val="000E24AA"/>
    <w:rsid w:val="001946E2"/>
    <w:rsid w:val="002234FE"/>
    <w:rsid w:val="002B593B"/>
    <w:rsid w:val="002D0F77"/>
    <w:rsid w:val="00356553"/>
    <w:rsid w:val="00384FAE"/>
    <w:rsid w:val="003B2652"/>
    <w:rsid w:val="003C7734"/>
    <w:rsid w:val="003D71F1"/>
    <w:rsid w:val="003E740C"/>
    <w:rsid w:val="004115E7"/>
    <w:rsid w:val="0042695E"/>
    <w:rsid w:val="00432CF9"/>
    <w:rsid w:val="00484962"/>
    <w:rsid w:val="00492358"/>
    <w:rsid w:val="004A58D1"/>
    <w:rsid w:val="004A77B4"/>
    <w:rsid w:val="004B1172"/>
    <w:rsid w:val="004B200D"/>
    <w:rsid w:val="004C5720"/>
    <w:rsid w:val="004E321C"/>
    <w:rsid w:val="004E54B7"/>
    <w:rsid w:val="005106F8"/>
    <w:rsid w:val="00515EE9"/>
    <w:rsid w:val="0053300D"/>
    <w:rsid w:val="00564946"/>
    <w:rsid w:val="00574AA6"/>
    <w:rsid w:val="00584543"/>
    <w:rsid w:val="00592D6B"/>
    <w:rsid w:val="005C3280"/>
    <w:rsid w:val="006068C8"/>
    <w:rsid w:val="00646115"/>
    <w:rsid w:val="00726CC1"/>
    <w:rsid w:val="00727490"/>
    <w:rsid w:val="007631C2"/>
    <w:rsid w:val="00787F16"/>
    <w:rsid w:val="007C0777"/>
    <w:rsid w:val="007D46B7"/>
    <w:rsid w:val="00804CDF"/>
    <w:rsid w:val="00807862"/>
    <w:rsid w:val="00880646"/>
    <w:rsid w:val="008B098E"/>
    <w:rsid w:val="008D3C9A"/>
    <w:rsid w:val="008E45D8"/>
    <w:rsid w:val="00931290"/>
    <w:rsid w:val="00944E15"/>
    <w:rsid w:val="00981CF0"/>
    <w:rsid w:val="009824FC"/>
    <w:rsid w:val="009B37B7"/>
    <w:rsid w:val="009C60CF"/>
    <w:rsid w:val="00A26059"/>
    <w:rsid w:val="00A36A19"/>
    <w:rsid w:val="00A561C6"/>
    <w:rsid w:val="00A9307B"/>
    <w:rsid w:val="00A93910"/>
    <w:rsid w:val="00AE5C48"/>
    <w:rsid w:val="00AF019C"/>
    <w:rsid w:val="00B23905"/>
    <w:rsid w:val="00B43E30"/>
    <w:rsid w:val="00B46F6D"/>
    <w:rsid w:val="00B851DA"/>
    <w:rsid w:val="00C15390"/>
    <w:rsid w:val="00C162A4"/>
    <w:rsid w:val="00C35E7D"/>
    <w:rsid w:val="00C51083"/>
    <w:rsid w:val="00CB5135"/>
    <w:rsid w:val="00CD3515"/>
    <w:rsid w:val="00CE136D"/>
    <w:rsid w:val="00D13E3B"/>
    <w:rsid w:val="00D339DB"/>
    <w:rsid w:val="00D426AC"/>
    <w:rsid w:val="00D7381C"/>
    <w:rsid w:val="00DD15E5"/>
    <w:rsid w:val="00E97943"/>
    <w:rsid w:val="00EA36C1"/>
    <w:rsid w:val="00EC4457"/>
    <w:rsid w:val="00ED25EE"/>
    <w:rsid w:val="00EE674E"/>
    <w:rsid w:val="00F83A1F"/>
    <w:rsid w:val="00F94652"/>
    <w:rsid w:val="00FB0E12"/>
    <w:rsid w:val="00FF6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0"/>
    <w:next w:val="a0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0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0"/>
    <w:link w:val="a5"/>
    <w:uiPriority w:val="99"/>
    <w:rsid w:val="004E54B7"/>
    <w:pPr>
      <w:spacing w:after="120"/>
      <w:ind w:left="283"/>
    </w:pPr>
  </w:style>
  <w:style w:type="character" w:customStyle="1" w:styleId="a5">
    <w:name w:val="Основной текст с отступом Знак"/>
    <w:link w:val="a4"/>
    <w:uiPriority w:val="99"/>
    <w:locked/>
    <w:rsid w:val="004E54B7"/>
    <w:rPr>
      <w:rFonts w:ascii="Calibri" w:hAnsi="Calibri" w:cs="Times New Roman"/>
      <w:lang w:eastAsia="ru-RU"/>
    </w:rPr>
  </w:style>
  <w:style w:type="paragraph" w:styleId="a6">
    <w:name w:val="Title"/>
    <w:basedOn w:val="a0"/>
    <w:link w:val="a7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7">
    <w:name w:val="Название Знак"/>
    <w:link w:val="a6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2"/>
    <w:uiPriority w:val="99"/>
    <w:rsid w:val="004E54B7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0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paragraph" w:styleId="a">
    <w:name w:val="Bibliography"/>
    <w:basedOn w:val="a0"/>
    <w:uiPriority w:val="99"/>
    <w:rsid w:val="00931290"/>
    <w:pPr>
      <w:keepLines/>
      <w:numPr>
        <w:numId w:val="4"/>
      </w:numPr>
      <w:autoSpaceDE w:val="0"/>
      <w:autoSpaceDN w:val="0"/>
      <w:spacing w:after="0" w:line="240" w:lineRule="auto"/>
      <w:jc w:val="both"/>
    </w:pPr>
    <w:rPr>
      <w:rFonts w:ascii="Times New Roman" w:hAnsi="Times New Roman"/>
      <w:sz w:val="1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16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668</Words>
  <Characters>3811</Characters>
  <Application>Microsoft Office Word</Application>
  <DocSecurity>0</DocSecurity>
  <Lines>31</Lines>
  <Paragraphs>8</Paragraphs>
  <ScaleCrop>false</ScaleCrop>
  <Company/>
  <LinksUpToDate>false</LinksUpToDate>
  <CharactersWithSpaces>4471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28</cp:revision>
  <dcterms:created xsi:type="dcterms:W3CDTF">2012-07-09T05:35:00Z</dcterms:created>
  <dcterms:modified xsi:type="dcterms:W3CDTF">2018-11-04T03:50:00Z</dcterms:modified>
</cp:coreProperties>
</file>